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914918255" name="Picture">
</wp:docPr>
                  <a:graphic>
                    <a:graphicData uri="http://schemas.openxmlformats.org/drawingml/2006/picture">
                      <pic:pic>
                        <pic:nvPicPr>
                          <pic:cNvPr id="914918255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1344761276" name="Picture">
</wp:docPr>
                  <a:graphic>
                    <a:graphicData uri="http://schemas.openxmlformats.org/drawingml/2006/picture">
                      <pic:pic>
                        <pic:nvPicPr>
                          <pic:cNvPr id="1344761276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"ТРАНСФЕР", Место нахождения: 630005, Россия, Новосибирская область, г Новосибирск, ул фрунзе, Д. 96,  , Офис   800б      , ОГРН: 1215400044936, Номер телефона: +7 9039976677, Адрес электронной почты: rva@sibtransasia.ru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Воздушный насос для аквариумов бытового назначения </w:t>
              <w:br/>
              <w:t xml:space="preserve">XAP-002(6W), </w:t>
              <w:br/>
              <w:t xml:space="preserve">XAP-002(10W)</w:t>
              <w:br/>
              <w:t xml:space="preserve">XAP -001 </w:t>
              <w:br/>
              <w:t xml:space="preserve">XAP -001S, TM X-Aquatic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HAIJING AQUARIUM INTERNATIONAL LIMITED, Место нахождения: Китай, No.1 DongBianWei Industrial park, XiaXi Road, NanHai Guicheng, Foshan, Guangdong, Адрес места осуществления деятельности по изготовлению продукции: Китай, No.1 DongBianWei Industrial park, XiaXi Road, NanHai Guicheng, Foshan, Guangdong</w:t>
              <w:br/>
              <w:t xml:space="preserve">Коды ТН ВЭД ЕАЭС: 8414809000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ЕАЭС 037/2016 Об ограничении применения опасных веществ в изделиях электротехники и радиоэлектроники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11-6395-2022 выдан 10.11.2022  испытательной лабораторией "Испытательная лаборатория "ЕАЭС" ООО «Единое агентство экспертизы и сертификации» , аттестат аккредитации РОСС RU.З2001.04ИБФ1.ИЛ43 от 13.12.2021";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  <w:r>
              <w:rPr>
                <w:rFonts w:ascii="Arial" w:hAnsi="Arial" w:eastAsia="Arial" w:cs="Arial"/>
                <w:color w:val="000000"/>
                <w:sz w:val="14"/>
              </w:rPr>
              <w:t xml:space="preserve">Стандарты и иные нормативные документы: ГОСТ, IEC 62321-3-1-2016 «Определение регламентированных веществ в электротехнических изделиях. Часть 3-1. Скрининг. Анализ свинца, ртути, кадмия, общего хрома и общего брома методом рентгенофлуоресцентной спектрометрии»; Условия и сроки хранения: Условия хранения продукции в соответствии с ГОСТ 15150-69 "Машины,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среды". Срок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09.11.2025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7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Клименко Александр Сергеевич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Д-CN.РА08.В.10869/22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11.11.2022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